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B7" w:rsidRDefault="00BE05B7" w:rsidP="00BE05B7">
      <w:pPr>
        <w:widowControl w:val="0"/>
        <w:spacing w:after="0" w:line="240" w:lineRule="auto"/>
        <w:contextualSpacing/>
        <w:jc w:val="both"/>
        <w:rPr>
          <w:rFonts w:ascii="Times New Roman" w:eastAsia="Calibri" w:hAnsi="Times New Roman" w:cs="Times New Roman"/>
          <w:sz w:val="24"/>
          <w:szCs w:val="24"/>
        </w:rPr>
      </w:pPr>
    </w:p>
    <w:p w:rsidR="00BE05B7" w:rsidRPr="00BE05B7" w:rsidRDefault="00BE05B7" w:rsidP="00BE05B7">
      <w:pPr>
        <w:widowControl w:val="0"/>
        <w:spacing w:after="0" w:line="240" w:lineRule="auto"/>
        <w:contextualSpacing/>
        <w:jc w:val="center"/>
        <w:rPr>
          <w:rFonts w:ascii="Times New Roman" w:eastAsia="Times New Roman" w:hAnsi="Times New Roman" w:cs="Times New Roman"/>
          <w:b/>
          <w:sz w:val="28"/>
          <w:szCs w:val="28"/>
        </w:rPr>
      </w:pPr>
      <w:r w:rsidRPr="00BE05B7">
        <w:rPr>
          <w:rFonts w:ascii="Times New Roman" w:eastAsia="Times New Roman" w:hAnsi="Times New Roman" w:cs="Times New Roman"/>
          <w:b/>
          <w:sz w:val="28"/>
          <w:szCs w:val="28"/>
        </w:rPr>
        <w:t>Описание основной общеобразовательной программы начального общего образования</w:t>
      </w:r>
      <w:r>
        <w:rPr>
          <w:rFonts w:ascii="Times New Roman" w:eastAsia="Times New Roman" w:hAnsi="Times New Roman" w:cs="Times New Roman"/>
          <w:b/>
          <w:sz w:val="28"/>
          <w:szCs w:val="28"/>
        </w:rPr>
        <w:t xml:space="preserve"> МОУ «СОШ № 29»</w:t>
      </w:r>
    </w:p>
    <w:p w:rsidR="00BE05B7" w:rsidRDefault="00BE05B7" w:rsidP="00BE05B7">
      <w:pPr>
        <w:widowControl w:val="0"/>
        <w:spacing w:after="0" w:line="240" w:lineRule="auto"/>
        <w:contextualSpacing/>
        <w:jc w:val="both"/>
        <w:rPr>
          <w:rFonts w:ascii="Times New Roman" w:eastAsia="Times New Roman" w:hAnsi="Times New Roman" w:cs="Times New Roman"/>
          <w:sz w:val="24"/>
          <w:szCs w:val="24"/>
        </w:rPr>
      </w:pPr>
    </w:p>
    <w:p w:rsidR="00BE05B7" w:rsidRDefault="00BE05B7" w:rsidP="00BE05B7">
      <w:pPr>
        <w:widowControl w:val="0"/>
        <w:spacing w:after="0" w:line="240" w:lineRule="auto"/>
        <w:contextualSpacing/>
        <w:jc w:val="both"/>
        <w:rPr>
          <w:rFonts w:ascii="Times New Roman" w:eastAsia="Times New Roman" w:hAnsi="Times New Roman" w:cs="Times New Roman"/>
          <w:sz w:val="24"/>
          <w:szCs w:val="24"/>
        </w:rPr>
      </w:pPr>
    </w:p>
    <w:p w:rsidR="00BE05B7" w:rsidRPr="00BE05B7" w:rsidRDefault="00BE05B7" w:rsidP="00BE05B7">
      <w:pPr>
        <w:widowControl w:val="0"/>
        <w:spacing w:after="0" w:line="240" w:lineRule="auto"/>
        <w:contextualSpacing/>
        <w:jc w:val="both"/>
        <w:rPr>
          <w:rFonts w:ascii="Times New Roman" w:eastAsia="Times New Roman" w:hAnsi="Times New Roman" w:cs="Times New Roman"/>
          <w:sz w:val="24"/>
          <w:szCs w:val="24"/>
        </w:rPr>
      </w:pPr>
    </w:p>
    <w:p w:rsidR="00BE05B7" w:rsidRPr="00BE05B7" w:rsidRDefault="00BE05B7" w:rsidP="00BE05B7">
      <w:pPr>
        <w:widowControl w:val="0"/>
        <w:numPr>
          <w:ilvl w:val="0"/>
          <w:numId w:val="4"/>
        </w:numPr>
        <w:spacing w:after="0" w:line="240" w:lineRule="auto"/>
        <w:contextualSpacing/>
        <w:jc w:val="both"/>
        <w:rPr>
          <w:rFonts w:ascii="Times New Roman" w:eastAsia="Times New Roman" w:hAnsi="Times New Roman" w:cs="Times New Roman"/>
          <w:sz w:val="24"/>
          <w:szCs w:val="24"/>
        </w:rPr>
      </w:pPr>
      <w:r w:rsidRPr="00BE05B7">
        <w:rPr>
          <w:rFonts w:ascii="Times New Roman" w:eastAsia="Calibri" w:hAnsi="Times New Roman" w:cs="Times New Roman"/>
          <w:sz w:val="24"/>
          <w:szCs w:val="24"/>
        </w:rPr>
        <w:t xml:space="preserve">Основная образовательная программа начального общего образования (далее - ООП НОО) разработана в соответствии с </w:t>
      </w:r>
      <w:r w:rsidRPr="00BE05B7">
        <w:rPr>
          <w:rFonts w:ascii="Times New Roman" w:eastAsia="Times New Roman" w:hAnsi="Times New Roman" w:cs="Times New Roman"/>
          <w:sz w:val="24"/>
          <w:szCs w:val="24"/>
        </w:rPr>
        <w:t xml:space="preserve">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Уставом МОУ «СОШ № 29»).</w:t>
      </w:r>
    </w:p>
    <w:p w:rsidR="00BE05B7" w:rsidRPr="00BE05B7" w:rsidRDefault="00BE05B7" w:rsidP="00BE05B7">
      <w:pPr>
        <w:widowControl w:val="0"/>
        <w:numPr>
          <w:ilvl w:val="0"/>
          <w:numId w:val="4"/>
        </w:numPr>
        <w:tabs>
          <w:tab w:val="left" w:pos="1042"/>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Содержание ООП НОО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Pr="00BE05B7">
        <w:rPr>
          <w:rFonts w:ascii="Times New Roman" w:eastAsia="Times New Roman" w:hAnsi="Times New Roman" w:cs="Times New Roman"/>
          <w:sz w:val="24"/>
          <w:szCs w:val="24"/>
          <w:vertAlign w:val="superscript"/>
        </w:rPr>
        <w:footnoteReference w:id="2"/>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042"/>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BE05B7">
        <w:rPr>
          <w:rFonts w:ascii="Times New Roman" w:eastAsia="Times New Roman" w:hAnsi="Times New Roman" w:cs="Times New Roman"/>
          <w:sz w:val="24"/>
          <w:szCs w:val="24"/>
          <w:vertAlign w:val="superscript"/>
        </w:rPr>
        <w:footnoteReference w:id="3"/>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098"/>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p>
    <w:p w:rsidR="00BE05B7" w:rsidRPr="00BE05B7" w:rsidRDefault="00BE05B7" w:rsidP="00BE05B7">
      <w:pPr>
        <w:widowControl w:val="0"/>
        <w:numPr>
          <w:ilvl w:val="0"/>
          <w:numId w:val="4"/>
        </w:numPr>
        <w:tabs>
          <w:tab w:val="left" w:pos="1134"/>
          <w:tab w:val="left" w:pos="7975"/>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 xml:space="preserve"> ООП НОО включает три раздела: целевой, содержательный, организационный</w:t>
      </w:r>
      <w:r w:rsidRPr="00BE05B7">
        <w:rPr>
          <w:rFonts w:ascii="Times New Roman" w:eastAsia="Times New Roman" w:hAnsi="Times New Roman" w:cs="Times New Roman"/>
          <w:sz w:val="24"/>
          <w:szCs w:val="24"/>
          <w:vertAlign w:val="superscript"/>
        </w:rPr>
        <w:footnoteReference w:id="4"/>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107"/>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Pr="00BE05B7">
        <w:rPr>
          <w:rFonts w:ascii="Times New Roman" w:eastAsia="Times New Roman" w:hAnsi="Times New Roman" w:cs="Times New Roman"/>
          <w:sz w:val="24"/>
          <w:szCs w:val="24"/>
          <w:vertAlign w:val="superscript"/>
        </w:rPr>
        <w:footnoteReference w:id="5"/>
      </w:r>
      <w:r w:rsidRPr="00BE05B7">
        <w:rPr>
          <w:rFonts w:ascii="Times New Roman" w:eastAsia="Times New Roman" w:hAnsi="Times New Roman" w:cs="Times New Roman"/>
          <w:sz w:val="24"/>
          <w:szCs w:val="24"/>
          <w:vertAlign w:val="superscript"/>
        </w:rPr>
        <w:t xml:space="preserve"> </w:t>
      </w:r>
      <w:r w:rsidRPr="00BE05B7">
        <w:rPr>
          <w:rFonts w:ascii="Times New Roman" w:eastAsia="Times New Roman" w:hAnsi="Times New Roman" w:cs="Times New Roman"/>
          <w:sz w:val="24"/>
          <w:szCs w:val="24"/>
          <w:vertAlign w:val="superscript"/>
        </w:rPr>
        <w:footnoteReference w:id="6"/>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167"/>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lastRenderedPageBreak/>
        <w:t>Целевой раздел ООП НОО включает:</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пояснительную записку;</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планируемые результаты освоения обучающимися в соответствии с ФОП НОО;</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систему оценки достижения планируемых результатов освоения в соответствии с ФОП НОО</w:t>
      </w:r>
      <w:r w:rsidRPr="00BE05B7">
        <w:rPr>
          <w:rFonts w:ascii="Times New Roman" w:eastAsia="Times New Roman" w:hAnsi="Times New Roman" w:cs="Times New Roman"/>
          <w:sz w:val="24"/>
          <w:szCs w:val="24"/>
          <w:vertAlign w:val="superscript"/>
        </w:rPr>
        <w:footnoteReference w:id="7"/>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158"/>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Пояснительная записка целевого раздела ООП НОО раскрывает:</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принципы формирования и механизмы реализации ООП НОО, в том числе посредством реализации индивидуальных учебных планов; общую характеристику ООП НОО.</w:t>
      </w:r>
    </w:p>
    <w:p w:rsidR="00BE05B7" w:rsidRPr="00BE05B7" w:rsidRDefault="00BE05B7" w:rsidP="00BE05B7">
      <w:pPr>
        <w:widowControl w:val="0"/>
        <w:numPr>
          <w:ilvl w:val="0"/>
          <w:numId w:val="4"/>
        </w:numPr>
        <w:tabs>
          <w:tab w:val="left" w:pos="1107"/>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федеральные рабочие программы учебных предметов;</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программу формирования универсальных учебных действий у обучающихся</w:t>
      </w:r>
      <w:r w:rsidRPr="00BE05B7">
        <w:rPr>
          <w:rFonts w:ascii="Times New Roman" w:eastAsia="Times New Roman" w:hAnsi="Times New Roman" w:cs="Times New Roman"/>
          <w:sz w:val="24"/>
          <w:szCs w:val="24"/>
          <w:vertAlign w:val="superscript"/>
        </w:rPr>
        <w:footnoteReference w:id="8"/>
      </w:r>
      <w:r w:rsidRPr="00BE05B7">
        <w:rPr>
          <w:rFonts w:ascii="Times New Roman" w:eastAsia="Times New Roman" w:hAnsi="Times New Roman" w:cs="Times New Roman"/>
          <w:sz w:val="24"/>
          <w:szCs w:val="24"/>
        </w:rPr>
        <w:t>;</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 xml:space="preserve"> рабочую программу воспитания.</w:t>
      </w:r>
    </w:p>
    <w:p w:rsidR="00BE05B7" w:rsidRPr="00BE05B7" w:rsidRDefault="00BE05B7" w:rsidP="00BE05B7">
      <w:pPr>
        <w:widowControl w:val="0"/>
        <w:numPr>
          <w:ilvl w:val="0"/>
          <w:numId w:val="4"/>
        </w:numPr>
        <w:tabs>
          <w:tab w:val="left" w:pos="1242"/>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Федеральные 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BE05B7" w:rsidRPr="00BE05B7" w:rsidRDefault="00BE05B7" w:rsidP="00BE05B7">
      <w:pPr>
        <w:widowControl w:val="0"/>
        <w:numPr>
          <w:ilvl w:val="0"/>
          <w:numId w:val="4"/>
        </w:numPr>
        <w:tabs>
          <w:tab w:val="left" w:pos="1242"/>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Программа формирования универсальных учебных действий у обучающихся содержит:</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описание взаимосвязи универсальных учебных действий с содержанием учебных предметов;</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 xml:space="preserve">характеристики регулятивных, познавательных, коммуникативных универсальных </w:t>
      </w:r>
      <w:r w:rsidRPr="00BE05B7">
        <w:rPr>
          <w:rFonts w:ascii="Times New Roman" w:eastAsia="Times New Roman" w:hAnsi="Times New Roman" w:cs="Times New Roman"/>
          <w:sz w:val="24"/>
          <w:szCs w:val="24"/>
        </w:rPr>
        <w:lastRenderedPageBreak/>
        <w:t>учебных действий обучающихся</w:t>
      </w:r>
      <w:r w:rsidRPr="00BE05B7">
        <w:rPr>
          <w:rFonts w:ascii="Times New Roman" w:eastAsia="Times New Roman" w:hAnsi="Times New Roman" w:cs="Times New Roman"/>
          <w:sz w:val="24"/>
          <w:szCs w:val="24"/>
          <w:vertAlign w:val="superscript"/>
        </w:rPr>
        <w:footnoteReference w:id="9"/>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177"/>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BE05B7">
        <w:rPr>
          <w:rFonts w:ascii="Times New Roman" w:eastAsia="Times New Roman" w:hAnsi="Times New Roman" w:cs="Times New Roman"/>
          <w:sz w:val="24"/>
          <w:szCs w:val="24"/>
          <w:vertAlign w:val="superscript"/>
        </w:rPr>
        <w:footnoteReference w:id="10"/>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182"/>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BE05B7">
        <w:rPr>
          <w:rFonts w:ascii="Times New Roman" w:eastAsia="Times New Roman" w:hAnsi="Times New Roman" w:cs="Times New Roman"/>
          <w:sz w:val="24"/>
          <w:szCs w:val="24"/>
          <w:vertAlign w:val="superscript"/>
        </w:rPr>
        <w:footnoteReference w:id="11"/>
      </w:r>
    </w:p>
    <w:p w:rsidR="00BE05B7" w:rsidRPr="00BE05B7" w:rsidRDefault="00BE05B7" w:rsidP="00BE05B7">
      <w:pPr>
        <w:widowControl w:val="0"/>
        <w:numPr>
          <w:ilvl w:val="0"/>
          <w:numId w:val="4"/>
        </w:numPr>
        <w:tabs>
          <w:tab w:val="left" w:pos="1186"/>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BE05B7">
        <w:rPr>
          <w:rFonts w:ascii="Times New Roman" w:eastAsia="Times New Roman" w:hAnsi="Times New Roman" w:cs="Times New Roman"/>
          <w:sz w:val="24"/>
          <w:szCs w:val="24"/>
          <w:vertAlign w:val="superscript"/>
        </w:rPr>
        <w:footnoteReference w:id="12"/>
      </w:r>
      <w:r w:rsidRPr="00BE05B7">
        <w:rPr>
          <w:rFonts w:ascii="Times New Roman" w:eastAsia="Times New Roman" w:hAnsi="Times New Roman" w:cs="Times New Roman"/>
          <w:sz w:val="24"/>
          <w:szCs w:val="24"/>
          <w:vertAlign w:val="superscript"/>
        </w:rPr>
        <w:t xml:space="preserve"> </w:t>
      </w:r>
      <w:r w:rsidRPr="00BE05B7">
        <w:rPr>
          <w:rFonts w:ascii="Times New Roman" w:eastAsia="Times New Roman" w:hAnsi="Times New Roman" w:cs="Times New Roman"/>
          <w:sz w:val="24"/>
          <w:szCs w:val="24"/>
          <w:vertAlign w:val="superscript"/>
        </w:rPr>
        <w:footnoteReference w:id="13"/>
      </w:r>
      <w:r w:rsidRPr="00BE05B7">
        <w:rPr>
          <w:rFonts w:ascii="Times New Roman" w:eastAsia="Times New Roman" w:hAnsi="Times New Roman" w:cs="Times New Roman"/>
          <w:sz w:val="24"/>
          <w:szCs w:val="24"/>
        </w:rPr>
        <w:t>.</w:t>
      </w:r>
    </w:p>
    <w:p w:rsidR="00BE05B7" w:rsidRPr="00BE05B7" w:rsidRDefault="00BE05B7" w:rsidP="00BE05B7">
      <w:pPr>
        <w:widowControl w:val="0"/>
        <w:numPr>
          <w:ilvl w:val="0"/>
          <w:numId w:val="4"/>
        </w:numPr>
        <w:tabs>
          <w:tab w:val="left" w:pos="1222"/>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 xml:space="preserve">Рабочая программа воспитания реализуется в единстве урочной и внеурочной деятельности, осуществляемой образовательной </w:t>
      </w:r>
      <w:r w:rsidRPr="00BE05B7">
        <w:rPr>
          <w:rFonts w:ascii="Times New Roman" w:eastAsia="Times New Roman" w:hAnsi="Times New Roman" w:cs="Times New Roman"/>
          <w:color w:val="000000"/>
          <w:sz w:val="24"/>
          <w:shd w:val="clear" w:color="auto" w:fill="FFFFFF"/>
          <w:lang w:eastAsia="ru-RU" w:bidi="ru-RU"/>
        </w:rPr>
        <w:t xml:space="preserve"> </w:t>
      </w:r>
      <w:r w:rsidRPr="00BE05B7">
        <w:rPr>
          <w:rFonts w:ascii="Times New Roman" w:eastAsia="Times New Roman" w:hAnsi="Times New Roman" w:cs="Times New Roman"/>
          <w:sz w:val="24"/>
          <w:szCs w:val="24"/>
        </w:rPr>
        <w:t>организацией совместно с семьей и другими институтами воспитания.</w:t>
      </w:r>
    </w:p>
    <w:p w:rsidR="00BE05B7" w:rsidRPr="00BE05B7" w:rsidRDefault="00BE05B7" w:rsidP="00BE05B7">
      <w:pPr>
        <w:widowControl w:val="0"/>
        <w:numPr>
          <w:ilvl w:val="0"/>
          <w:numId w:val="4"/>
        </w:numPr>
        <w:tabs>
          <w:tab w:val="left" w:pos="1186"/>
        </w:tabs>
        <w:spacing w:after="0" w:line="240" w:lineRule="auto"/>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BE05B7">
        <w:rPr>
          <w:rFonts w:ascii="Times New Roman" w:eastAsia="Times New Roman" w:hAnsi="Times New Roman" w:cs="Times New Roman"/>
          <w:sz w:val="24"/>
          <w:szCs w:val="24"/>
          <w:vertAlign w:val="superscript"/>
        </w:rPr>
        <w:footnoteReference w:id="14"/>
      </w:r>
      <w:r w:rsidRPr="00BE05B7">
        <w:rPr>
          <w:rFonts w:ascii="Times New Roman" w:eastAsia="Times New Roman" w:hAnsi="Times New Roman" w:cs="Times New Roman"/>
          <w:sz w:val="24"/>
          <w:szCs w:val="24"/>
        </w:rPr>
        <w:t xml:space="preserve"> и включает:</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учебный план; календарный учебный график; план внеурочной деятельности;</w:t>
      </w:r>
    </w:p>
    <w:p w:rsidR="00BE05B7" w:rsidRPr="00BE05B7" w:rsidRDefault="00BE05B7" w:rsidP="00BE05B7">
      <w:pPr>
        <w:widowControl w:val="0"/>
        <w:spacing w:after="0" w:line="240" w:lineRule="auto"/>
        <w:ind w:left="195"/>
        <w:jc w:val="both"/>
        <w:rPr>
          <w:rFonts w:ascii="Times New Roman" w:eastAsia="Times New Roman" w:hAnsi="Times New Roman" w:cs="Times New Roman"/>
          <w:sz w:val="24"/>
          <w:szCs w:val="24"/>
        </w:rPr>
      </w:pPr>
      <w:r w:rsidRPr="00BE05B7">
        <w:rPr>
          <w:rFonts w:ascii="Times New Roman" w:eastAsia="Times New Roman" w:hAnsi="Times New Roman" w:cs="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E05B7" w:rsidRPr="00BE05B7" w:rsidRDefault="00BE05B7" w:rsidP="00BE05B7">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BE05B7" w:rsidRPr="00BE05B7" w:rsidRDefault="00BE05B7" w:rsidP="00BE05B7">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BE05B7" w:rsidRPr="00BE05B7" w:rsidRDefault="00BE05B7" w:rsidP="00BE05B7">
      <w:pPr>
        <w:autoSpaceDE w:val="0"/>
        <w:autoSpaceDN w:val="0"/>
        <w:adjustRightInd w:val="0"/>
        <w:spacing w:after="0" w:line="240" w:lineRule="auto"/>
        <w:ind w:left="195"/>
        <w:jc w:val="both"/>
        <w:textAlignment w:val="center"/>
        <w:rPr>
          <w:rFonts w:ascii="Times New Roman" w:eastAsia="Times New Roman" w:hAnsi="Times New Roman" w:cs="Times New Roman"/>
          <w:lang w:eastAsia="ru-RU"/>
        </w:rPr>
      </w:pPr>
    </w:p>
    <w:p w:rsidR="002D17AE" w:rsidRPr="00BE05B7" w:rsidRDefault="002D17AE" w:rsidP="00BE05B7"/>
    <w:sectPr w:rsidR="002D17AE" w:rsidRPr="00BE05B7" w:rsidSect="00BE05B7">
      <w:pgSz w:w="11906" w:h="16838"/>
      <w:pgMar w:top="709"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BEF" w:rsidRDefault="00992BEF">
      <w:pPr>
        <w:spacing w:after="0" w:line="240" w:lineRule="auto"/>
      </w:pPr>
      <w:r>
        <w:separator/>
      </w:r>
    </w:p>
  </w:endnote>
  <w:endnote w:type="continuationSeparator" w:id="1">
    <w:p w:rsidR="00992BEF" w:rsidRDefault="00992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BEF" w:rsidRDefault="00992BEF">
      <w:pPr>
        <w:spacing w:after="0" w:line="240" w:lineRule="auto"/>
      </w:pPr>
      <w:r>
        <w:separator/>
      </w:r>
    </w:p>
  </w:footnote>
  <w:footnote w:type="continuationSeparator" w:id="1">
    <w:p w:rsidR="00992BEF" w:rsidRDefault="00992BEF">
      <w:pPr>
        <w:spacing w:after="0" w:line="240" w:lineRule="auto"/>
      </w:pPr>
      <w:r>
        <w:continuationSeparator/>
      </w:r>
    </w:p>
  </w:footnote>
  <w:footnote w:id="2">
    <w:p w:rsidR="00BE05B7" w:rsidRDefault="00BE05B7" w:rsidP="00BE05B7">
      <w:pPr>
        <w:pStyle w:val="af6"/>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3">
    <w:p w:rsidR="00BE05B7" w:rsidRDefault="00BE05B7" w:rsidP="00BE05B7">
      <w:pPr>
        <w:pStyle w:val="af6"/>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4">
    <w:p w:rsidR="00BE05B7" w:rsidRDefault="00BE05B7" w:rsidP="00BE05B7">
      <w:pPr>
        <w:pStyle w:val="af6"/>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5">
    <w:p w:rsidR="00BE05B7" w:rsidRDefault="00BE05B7" w:rsidP="00BE05B7">
      <w:pPr>
        <w:pStyle w:val="af6"/>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6">
    <w:p w:rsidR="00BE05B7" w:rsidRDefault="00BE05B7" w:rsidP="00BE05B7">
      <w:pPr>
        <w:pStyle w:val="af6"/>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BE05B7" w:rsidRDefault="00BE05B7" w:rsidP="00BE05B7">
      <w:pPr>
        <w:pStyle w:val="af6"/>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7">
    <w:p w:rsidR="00BE05B7" w:rsidRDefault="00BE05B7" w:rsidP="00BE05B7">
      <w:pPr>
        <w:pStyle w:val="af6"/>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8">
    <w:p w:rsidR="00BE05B7" w:rsidRDefault="00BE05B7" w:rsidP="00BE05B7">
      <w:pPr>
        <w:pStyle w:val="af6"/>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9">
    <w:p w:rsidR="00BE05B7" w:rsidRDefault="00BE05B7" w:rsidP="00BE05B7">
      <w:pPr>
        <w:pStyle w:val="af6"/>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rsidR="00BE05B7" w:rsidRDefault="00BE05B7" w:rsidP="00BE05B7">
      <w:pPr>
        <w:pStyle w:val="af6"/>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1">
    <w:p w:rsidR="00BE05B7" w:rsidRDefault="00BE05B7" w:rsidP="00BE05B7">
      <w:pPr>
        <w:pStyle w:val="af6"/>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2">
    <w:p w:rsidR="00BE05B7" w:rsidRDefault="00BE05B7" w:rsidP="00BE05B7">
      <w:pPr>
        <w:pStyle w:val="af6"/>
        <w:shd w:val="clear" w:color="auto" w:fill="auto"/>
        <w:spacing w:line="278" w:lineRule="exact"/>
      </w:pPr>
      <w:r>
        <w:t>“Пункт 31.3 ФГОС НОО, утверждённого приказом № 286; пункт 19.6 ФГОС НОО, утверждённого приказом № 373.</w:t>
      </w:r>
    </w:p>
  </w:footnote>
  <w:footnote w:id="13">
    <w:p w:rsidR="00BE05B7" w:rsidRDefault="00BE05B7" w:rsidP="00BE05B7">
      <w:pPr>
        <w:pStyle w:val="af6"/>
        <w:shd w:val="clear" w:color="auto" w:fill="auto"/>
        <w:spacing w:line="278" w:lineRule="exact"/>
      </w:pPr>
      <w:r>
        <w:t>“Пункт 31.3 ФГОС НОО, утверждённого приказом № 286; пункт 19.6 ФГОС НОО, утверждённого приказом № 373.</w:t>
      </w:r>
    </w:p>
  </w:footnote>
  <w:footnote w:id="14">
    <w:p w:rsidR="00BE05B7" w:rsidRDefault="00BE05B7" w:rsidP="00BE05B7">
      <w:pPr>
        <w:pStyle w:val="af6"/>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055"/>
    <w:multiLevelType w:val="hybridMultilevel"/>
    <w:tmpl w:val="FEC67FFE"/>
    <w:lvl w:ilvl="0" w:tplc="BBA2CE40">
      <w:start w:val="1"/>
      <w:numFmt w:val="decimal"/>
      <w:lvlText w:val="%1."/>
      <w:lvlJc w:val="left"/>
      <w:pPr>
        <w:ind w:left="1681" w:hanging="689"/>
      </w:pPr>
      <w:rPr>
        <w:spacing w:val="0"/>
      </w:rPr>
    </w:lvl>
    <w:lvl w:ilvl="1" w:tplc="0E842F38">
      <w:start w:val="1"/>
      <w:numFmt w:val="bullet"/>
      <w:lvlText w:val="•"/>
      <w:lvlJc w:val="left"/>
      <w:pPr>
        <w:ind w:left="2672" w:hanging="689"/>
      </w:pPr>
      <w:rPr>
        <w:rFonts w:ascii="Symbol" w:eastAsia="Symbol" w:hAnsi="Symbol" w:cs="Symbol" w:hint="default"/>
      </w:rPr>
    </w:lvl>
    <w:lvl w:ilvl="2" w:tplc="C276BD46">
      <w:start w:val="1"/>
      <w:numFmt w:val="bullet"/>
      <w:lvlText w:val="•"/>
      <w:lvlJc w:val="left"/>
      <w:pPr>
        <w:ind w:left="3665" w:hanging="689"/>
      </w:pPr>
      <w:rPr>
        <w:rFonts w:ascii="Symbol" w:eastAsia="Symbol" w:hAnsi="Symbol" w:cs="Symbol" w:hint="default"/>
      </w:rPr>
    </w:lvl>
    <w:lvl w:ilvl="3" w:tplc="AE268A40">
      <w:start w:val="1"/>
      <w:numFmt w:val="bullet"/>
      <w:lvlText w:val="•"/>
      <w:lvlJc w:val="left"/>
      <w:pPr>
        <w:ind w:left="4657" w:hanging="689"/>
      </w:pPr>
      <w:rPr>
        <w:rFonts w:ascii="Symbol" w:eastAsia="Symbol" w:hAnsi="Symbol" w:cs="Symbol" w:hint="default"/>
      </w:rPr>
    </w:lvl>
    <w:lvl w:ilvl="4" w:tplc="386CF62E">
      <w:start w:val="1"/>
      <w:numFmt w:val="bullet"/>
      <w:lvlText w:val="•"/>
      <w:lvlJc w:val="left"/>
      <w:pPr>
        <w:ind w:left="5650" w:hanging="689"/>
      </w:pPr>
      <w:rPr>
        <w:rFonts w:ascii="Symbol" w:eastAsia="Symbol" w:hAnsi="Symbol" w:cs="Symbol" w:hint="default"/>
      </w:rPr>
    </w:lvl>
    <w:lvl w:ilvl="5" w:tplc="CD302D16">
      <w:start w:val="1"/>
      <w:numFmt w:val="bullet"/>
      <w:lvlText w:val="•"/>
      <w:lvlJc w:val="left"/>
      <w:pPr>
        <w:ind w:left="6643" w:hanging="689"/>
      </w:pPr>
      <w:rPr>
        <w:rFonts w:ascii="Symbol" w:eastAsia="Symbol" w:hAnsi="Symbol" w:cs="Symbol" w:hint="default"/>
      </w:rPr>
    </w:lvl>
    <w:lvl w:ilvl="6" w:tplc="1F80F5FC">
      <w:start w:val="1"/>
      <w:numFmt w:val="bullet"/>
      <w:lvlText w:val="•"/>
      <w:lvlJc w:val="left"/>
      <w:pPr>
        <w:ind w:left="7635" w:hanging="689"/>
      </w:pPr>
      <w:rPr>
        <w:rFonts w:ascii="Symbol" w:eastAsia="Symbol" w:hAnsi="Symbol" w:cs="Symbol" w:hint="default"/>
      </w:rPr>
    </w:lvl>
    <w:lvl w:ilvl="7" w:tplc="8D22F35A">
      <w:start w:val="1"/>
      <w:numFmt w:val="bullet"/>
      <w:lvlText w:val="•"/>
      <w:lvlJc w:val="left"/>
      <w:pPr>
        <w:ind w:left="8628" w:hanging="689"/>
      </w:pPr>
      <w:rPr>
        <w:rFonts w:ascii="Symbol" w:eastAsia="Symbol" w:hAnsi="Symbol" w:cs="Symbol" w:hint="default"/>
      </w:rPr>
    </w:lvl>
    <w:lvl w:ilvl="8" w:tplc="651EB0F8">
      <w:start w:val="1"/>
      <w:numFmt w:val="bullet"/>
      <w:lvlText w:val="•"/>
      <w:lvlJc w:val="left"/>
      <w:pPr>
        <w:ind w:left="9621" w:hanging="689"/>
      </w:pPr>
      <w:rPr>
        <w:rFonts w:ascii="Symbol" w:eastAsia="Symbol" w:hAnsi="Symbol" w:cs="Symbol" w:hint="default"/>
      </w:rPr>
    </w:lvl>
  </w:abstractNum>
  <w:abstractNum w:abstractNumId="1">
    <w:nsid w:val="50895EA4"/>
    <w:multiLevelType w:val="hybridMultilevel"/>
    <w:tmpl w:val="E3C498C8"/>
    <w:lvl w:ilvl="0" w:tplc="A7DE9ADC">
      <w:start w:val="1"/>
      <w:numFmt w:val="decimal"/>
      <w:lvlText w:val="%1)"/>
      <w:lvlJc w:val="left"/>
      <w:pPr>
        <w:ind w:left="1990" w:hanging="310"/>
      </w:pPr>
      <w:rPr>
        <w:spacing w:val="0"/>
      </w:rPr>
    </w:lvl>
    <w:lvl w:ilvl="1" w:tplc="95A8CAD8">
      <w:start w:val="1"/>
      <w:numFmt w:val="bullet"/>
      <w:lvlText w:val="•"/>
      <w:lvlJc w:val="left"/>
      <w:pPr>
        <w:ind w:left="2960" w:hanging="310"/>
      </w:pPr>
      <w:rPr>
        <w:rFonts w:ascii="Symbol" w:eastAsia="Symbol" w:hAnsi="Symbol" w:cs="Symbol" w:hint="default"/>
      </w:rPr>
    </w:lvl>
    <w:lvl w:ilvl="2" w:tplc="66A06350">
      <w:start w:val="1"/>
      <w:numFmt w:val="bullet"/>
      <w:lvlText w:val="•"/>
      <w:lvlJc w:val="left"/>
      <w:pPr>
        <w:ind w:left="3921" w:hanging="310"/>
      </w:pPr>
      <w:rPr>
        <w:rFonts w:ascii="Symbol" w:eastAsia="Symbol" w:hAnsi="Symbol" w:cs="Symbol" w:hint="default"/>
      </w:rPr>
    </w:lvl>
    <w:lvl w:ilvl="3" w:tplc="90047788">
      <w:start w:val="1"/>
      <w:numFmt w:val="bullet"/>
      <w:lvlText w:val="•"/>
      <w:lvlJc w:val="left"/>
      <w:pPr>
        <w:ind w:left="4881" w:hanging="310"/>
      </w:pPr>
      <w:rPr>
        <w:rFonts w:ascii="Symbol" w:eastAsia="Symbol" w:hAnsi="Symbol" w:cs="Symbol" w:hint="default"/>
      </w:rPr>
    </w:lvl>
    <w:lvl w:ilvl="4" w:tplc="2594E31E">
      <w:start w:val="1"/>
      <w:numFmt w:val="bullet"/>
      <w:lvlText w:val="•"/>
      <w:lvlJc w:val="left"/>
      <w:pPr>
        <w:ind w:left="5842" w:hanging="310"/>
      </w:pPr>
      <w:rPr>
        <w:rFonts w:ascii="Symbol" w:eastAsia="Symbol" w:hAnsi="Symbol" w:cs="Symbol" w:hint="default"/>
      </w:rPr>
    </w:lvl>
    <w:lvl w:ilvl="5" w:tplc="B4DCDA68">
      <w:start w:val="1"/>
      <w:numFmt w:val="bullet"/>
      <w:lvlText w:val="•"/>
      <w:lvlJc w:val="left"/>
      <w:pPr>
        <w:ind w:left="6803" w:hanging="310"/>
      </w:pPr>
      <w:rPr>
        <w:rFonts w:ascii="Symbol" w:eastAsia="Symbol" w:hAnsi="Symbol" w:cs="Symbol" w:hint="default"/>
      </w:rPr>
    </w:lvl>
    <w:lvl w:ilvl="6" w:tplc="840A1CAC">
      <w:start w:val="1"/>
      <w:numFmt w:val="bullet"/>
      <w:lvlText w:val="•"/>
      <w:lvlJc w:val="left"/>
      <w:pPr>
        <w:ind w:left="7763" w:hanging="310"/>
      </w:pPr>
      <w:rPr>
        <w:rFonts w:ascii="Symbol" w:eastAsia="Symbol" w:hAnsi="Symbol" w:cs="Symbol" w:hint="default"/>
      </w:rPr>
    </w:lvl>
    <w:lvl w:ilvl="7" w:tplc="7DCA25EC">
      <w:start w:val="1"/>
      <w:numFmt w:val="bullet"/>
      <w:lvlText w:val="•"/>
      <w:lvlJc w:val="left"/>
      <w:pPr>
        <w:ind w:left="8724" w:hanging="310"/>
      </w:pPr>
      <w:rPr>
        <w:rFonts w:ascii="Symbol" w:eastAsia="Symbol" w:hAnsi="Symbol" w:cs="Symbol" w:hint="default"/>
      </w:rPr>
    </w:lvl>
    <w:lvl w:ilvl="8" w:tplc="5638061E">
      <w:start w:val="1"/>
      <w:numFmt w:val="bullet"/>
      <w:lvlText w:val="•"/>
      <w:lvlJc w:val="left"/>
      <w:pPr>
        <w:ind w:left="9685" w:hanging="310"/>
      </w:pPr>
      <w:rPr>
        <w:rFonts w:ascii="Symbol" w:eastAsia="Symbol" w:hAnsi="Symbol" w:cs="Symbol" w:hint="default"/>
      </w:rPr>
    </w:lvl>
  </w:abstractNum>
  <w:abstractNum w:abstractNumId="2">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BF2254"/>
    <w:multiLevelType w:val="hybridMultilevel"/>
    <w:tmpl w:val="5B9AA70A"/>
    <w:lvl w:ilvl="0" w:tplc="9926BEB0">
      <w:start w:val="1"/>
      <w:numFmt w:val="bullet"/>
      <w:lvlText w:val="-"/>
      <w:lvlJc w:val="left"/>
      <w:pPr>
        <w:ind w:left="1681" w:hanging="759"/>
      </w:pPr>
      <w:rPr>
        <w:rFonts w:ascii="Symbol" w:eastAsia="Symbol" w:hAnsi="Symbol" w:cs="Symbol" w:hint="default"/>
      </w:rPr>
    </w:lvl>
    <w:lvl w:ilvl="1" w:tplc="E684D38A">
      <w:start w:val="1"/>
      <w:numFmt w:val="bullet"/>
      <w:lvlText w:val="-"/>
      <w:lvlJc w:val="left"/>
      <w:pPr>
        <w:ind w:left="1662" w:hanging="176"/>
      </w:pPr>
      <w:rPr>
        <w:rFonts w:ascii="Symbol" w:eastAsia="Symbol" w:hAnsi="Symbol" w:cs="Symbol" w:hint="default"/>
      </w:rPr>
    </w:lvl>
    <w:lvl w:ilvl="2" w:tplc="DEF4DFA6">
      <w:start w:val="1"/>
      <w:numFmt w:val="bullet"/>
      <w:lvlText w:val="•"/>
      <w:lvlJc w:val="left"/>
      <w:pPr>
        <w:ind w:left="2782" w:hanging="176"/>
      </w:pPr>
      <w:rPr>
        <w:rFonts w:ascii="Symbol" w:eastAsia="Symbol" w:hAnsi="Symbol" w:cs="Symbol" w:hint="default"/>
      </w:rPr>
    </w:lvl>
    <w:lvl w:ilvl="3" w:tplc="A0960AC6">
      <w:start w:val="1"/>
      <w:numFmt w:val="bullet"/>
      <w:lvlText w:val="•"/>
      <w:lvlJc w:val="left"/>
      <w:pPr>
        <w:ind w:left="3885" w:hanging="176"/>
      </w:pPr>
      <w:rPr>
        <w:rFonts w:ascii="Symbol" w:eastAsia="Symbol" w:hAnsi="Symbol" w:cs="Symbol" w:hint="default"/>
      </w:rPr>
    </w:lvl>
    <w:lvl w:ilvl="4" w:tplc="A3487E0A">
      <w:start w:val="1"/>
      <w:numFmt w:val="bullet"/>
      <w:lvlText w:val="•"/>
      <w:lvlJc w:val="left"/>
      <w:pPr>
        <w:ind w:left="4988" w:hanging="176"/>
      </w:pPr>
      <w:rPr>
        <w:rFonts w:ascii="Symbol" w:eastAsia="Symbol" w:hAnsi="Symbol" w:cs="Symbol" w:hint="default"/>
      </w:rPr>
    </w:lvl>
    <w:lvl w:ilvl="5" w:tplc="D50CC9F4">
      <w:start w:val="1"/>
      <w:numFmt w:val="bullet"/>
      <w:lvlText w:val="•"/>
      <w:lvlJc w:val="left"/>
      <w:pPr>
        <w:ind w:left="6091" w:hanging="176"/>
      </w:pPr>
      <w:rPr>
        <w:rFonts w:ascii="Symbol" w:eastAsia="Symbol" w:hAnsi="Symbol" w:cs="Symbol" w:hint="default"/>
      </w:rPr>
    </w:lvl>
    <w:lvl w:ilvl="6" w:tplc="46C6775A">
      <w:start w:val="1"/>
      <w:numFmt w:val="bullet"/>
      <w:lvlText w:val="•"/>
      <w:lvlJc w:val="left"/>
      <w:pPr>
        <w:ind w:left="7194" w:hanging="176"/>
      </w:pPr>
      <w:rPr>
        <w:rFonts w:ascii="Symbol" w:eastAsia="Symbol" w:hAnsi="Symbol" w:cs="Symbol" w:hint="default"/>
      </w:rPr>
    </w:lvl>
    <w:lvl w:ilvl="7" w:tplc="57969C08">
      <w:start w:val="1"/>
      <w:numFmt w:val="bullet"/>
      <w:lvlText w:val="•"/>
      <w:lvlJc w:val="left"/>
      <w:pPr>
        <w:ind w:left="8297" w:hanging="176"/>
      </w:pPr>
      <w:rPr>
        <w:rFonts w:ascii="Symbol" w:eastAsia="Symbol" w:hAnsi="Symbol" w:cs="Symbol" w:hint="default"/>
      </w:rPr>
    </w:lvl>
    <w:lvl w:ilvl="8" w:tplc="86387F8C">
      <w:start w:val="1"/>
      <w:numFmt w:val="bullet"/>
      <w:lvlText w:val="•"/>
      <w:lvlJc w:val="left"/>
      <w:pPr>
        <w:ind w:left="9400" w:hanging="176"/>
      </w:pPr>
      <w:rPr>
        <w:rFonts w:ascii="Symbol" w:eastAsia="Symbol" w:hAnsi="Symbol" w:cs="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17AE"/>
    <w:rsid w:val="002D17AE"/>
    <w:rsid w:val="00992BEF"/>
    <w:rsid w:val="00BE0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2D17AE"/>
    <w:pPr>
      <w:keepNext/>
      <w:keepLines/>
      <w:spacing w:before="480"/>
      <w:outlineLvl w:val="0"/>
    </w:pPr>
    <w:rPr>
      <w:rFonts w:ascii="Arial" w:eastAsia="Arial" w:hAnsi="Arial" w:cs="Arial"/>
      <w:sz w:val="40"/>
      <w:szCs w:val="40"/>
    </w:rPr>
  </w:style>
  <w:style w:type="character" w:customStyle="1" w:styleId="Heading1Char">
    <w:name w:val="Heading 1 Char"/>
    <w:link w:val="Heading1"/>
    <w:uiPriority w:val="9"/>
    <w:rsid w:val="002D17AE"/>
    <w:rPr>
      <w:rFonts w:ascii="Arial" w:eastAsia="Arial" w:hAnsi="Arial" w:cs="Arial"/>
      <w:sz w:val="40"/>
      <w:szCs w:val="40"/>
    </w:rPr>
  </w:style>
  <w:style w:type="paragraph" w:customStyle="1" w:styleId="Heading2">
    <w:name w:val="Heading 2"/>
    <w:basedOn w:val="a"/>
    <w:next w:val="a"/>
    <w:link w:val="Heading2Char"/>
    <w:uiPriority w:val="9"/>
    <w:unhideWhenUsed/>
    <w:qFormat/>
    <w:rsid w:val="002D17AE"/>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2D17AE"/>
    <w:rPr>
      <w:rFonts w:ascii="Arial" w:eastAsia="Arial" w:hAnsi="Arial" w:cs="Arial"/>
      <w:sz w:val="34"/>
    </w:rPr>
  </w:style>
  <w:style w:type="paragraph" w:customStyle="1" w:styleId="Heading3">
    <w:name w:val="Heading 3"/>
    <w:basedOn w:val="a"/>
    <w:next w:val="a"/>
    <w:link w:val="Heading3Char"/>
    <w:uiPriority w:val="9"/>
    <w:unhideWhenUsed/>
    <w:qFormat/>
    <w:rsid w:val="002D17AE"/>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2D17AE"/>
    <w:rPr>
      <w:rFonts w:ascii="Arial" w:eastAsia="Arial" w:hAnsi="Arial" w:cs="Arial"/>
      <w:sz w:val="30"/>
      <w:szCs w:val="30"/>
    </w:rPr>
  </w:style>
  <w:style w:type="paragraph" w:customStyle="1" w:styleId="Heading4">
    <w:name w:val="Heading 4"/>
    <w:basedOn w:val="a"/>
    <w:next w:val="a"/>
    <w:link w:val="Heading4Char"/>
    <w:uiPriority w:val="9"/>
    <w:unhideWhenUsed/>
    <w:qFormat/>
    <w:rsid w:val="002D17AE"/>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2D17AE"/>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D17AE"/>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2D17AE"/>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D17AE"/>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2D17AE"/>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D17AE"/>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2D17AE"/>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D17AE"/>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2D17AE"/>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D17AE"/>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2D17AE"/>
    <w:rPr>
      <w:rFonts w:ascii="Arial" w:eastAsia="Arial" w:hAnsi="Arial" w:cs="Arial"/>
      <w:i/>
      <w:iCs/>
      <w:sz w:val="21"/>
      <w:szCs w:val="21"/>
    </w:rPr>
  </w:style>
  <w:style w:type="paragraph" w:styleId="a3">
    <w:name w:val="Title"/>
    <w:basedOn w:val="a"/>
    <w:next w:val="a"/>
    <w:link w:val="a4"/>
    <w:uiPriority w:val="10"/>
    <w:qFormat/>
    <w:rsid w:val="002D17AE"/>
    <w:pPr>
      <w:spacing w:before="300"/>
      <w:contextualSpacing/>
    </w:pPr>
    <w:rPr>
      <w:sz w:val="48"/>
      <w:szCs w:val="48"/>
    </w:rPr>
  </w:style>
  <w:style w:type="character" w:customStyle="1" w:styleId="a4">
    <w:name w:val="Название Знак"/>
    <w:link w:val="a3"/>
    <w:uiPriority w:val="10"/>
    <w:rsid w:val="002D17AE"/>
    <w:rPr>
      <w:sz w:val="48"/>
      <w:szCs w:val="48"/>
    </w:rPr>
  </w:style>
  <w:style w:type="paragraph" w:styleId="a5">
    <w:name w:val="Subtitle"/>
    <w:basedOn w:val="a"/>
    <w:next w:val="a"/>
    <w:link w:val="a6"/>
    <w:uiPriority w:val="11"/>
    <w:qFormat/>
    <w:rsid w:val="002D17AE"/>
    <w:pPr>
      <w:spacing w:before="200"/>
    </w:pPr>
    <w:rPr>
      <w:sz w:val="24"/>
      <w:szCs w:val="24"/>
    </w:rPr>
  </w:style>
  <w:style w:type="character" w:customStyle="1" w:styleId="a6">
    <w:name w:val="Подзаголовок Знак"/>
    <w:link w:val="a5"/>
    <w:uiPriority w:val="11"/>
    <w:rsid w:val="002D17AE"/>
    <w:rPr>
      <w:sz w:val="24"/>
      <w:szCs w:val="24"/>
    </w:rPr>
  </w:style>
  <w:style w:type="paragraph" w:styleId="2">
    <w:name w:val="Quote"/>
    <w:basedOn w:val="a"/>
    <w:next w:val="a"/>
    <w:link w:val="20"/>
    <w:uiPriority w:val="29"/>
    <w:qFormat/>
    <w:rsid w:val="002D17AE"/>
    <w:pPr>
      <w:ind w:left="720" w:right="720"/>
    </w:pPr>
    <w:rPr>
      <w:i/>
    </w:rPr>
  </w:style>
  <w:style w:type="character" w:customStyle="1" w:styleId="20">
    <w:name w:val="Цитата 2 Знак"/>
    <w:link w:val="2"/>
    <w:uiPriority w:val="29"/>
    <w:rsid w:val="002D17AE"/>
    <w:rPr>
      <w:i/>
    </w:rPr>
  </w:style>
  <w:style w:type="paragraph" w:styleId="a7">
    <w:name w:val="Intense Quote"/>
    <w:basedOn w:val="a"/>
    <w:next w:val="a"/>
    <w:link w:val="a8"/>
    <w:uiPriority w:val="30"/>
    <w:qFormat/>
    <w:rsid w:val="002D17A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D17AE"/>
    <w:rPr>
      <w:i/>
    </w:rPr>
  </w:style>
  <w:style w:type="paragraph" w:customStyle="1" w:styleId="Header">
    <w:name w:val="Header"/>
    <w:basedOn w:val="a"/>
    <w:link w:val="HeaderChar"/>
    <w:uiPriority w:val="99"/>
    <w:unhideWhenUsed/>
    <w:rsid w:val="002D17AE"/>
    <w:pPr>
      <w:tabs>
        <w:tab w:val="center" w:pos="7143"/>
        <w:tab w:val="right" w:pos="14287"/>
      </w:tabs>
      <w:spacing w:after="0" w:line="240" w:lineRule="auto"/>
    </w:pPr>
  </w:style>
  <w:style w:type="character" w:customStyle="1" w:styleId="HeaderChar">
    <w:name w:val="Header Char"/>
    <w:link w:val="Header"/>
    <w:uiPriority w:val="99"/>
    <w:rsid w:val="002D17AE"/>
  </w:style>
  <w:style w:type="paragraph" w:customStyle="1" w:styleId="Footer">
    <w:name w:val="Footer"/>
    <w:basedOn w:val="a"/>
    <w:link w:val="CaptionChar"/>
    <w:uiPriority w:val="99"/>
    <w:unhideWhenUsed/>
    <w:rsid w:val="002D17AE"/>
    <w:pPr>
      <w:tabs>
        <w:tab w:val="center" w:pos="7143"/>
        <w:tab w:val="right" w:pos="14287"/>
      </w:tabs>
      <w:spacing w:after="0" w:line="240" w:lineRule="auto"/>
    </w:pPr>
  </w:style>
  <w:style w:type="character" w:customStyle="1" w:styleId="FooterChar">
    <w:name w:val="Footer Char"/>
    <w:link w:val="Footer"/>
    <w:uiPriority w:val="99"/>
    <w:rsid w:val="002D17AE"/>
  </w:style>
  <w:style w:type="paragraph" w:customStyle="1" w:styleId="Caption">
    <w:name w:val="Caption"/>
    <w:basedOn w:val="a"/>
    <w:next w:val="a"/>
    <w:uiPriority w:val="35"/>
    <w:semiHidden/>
    <w:unhideWhenUsed/>
    <w:qFormat/>
    <w:rsid w:val="002D17AE"/>
    <w:rPr>
      <w:b/>
      <w:bCs/>
      <w:color w:val="5B9BD5" w:themeColor="accent1"/>
      <w:sz w:val="18"/>
      <w:szCs w:val="18"/>
    </w:rPr>
  </w:style>
  <w:style w:type="character" w:customStyle="1" w:styleId="CaptionChar">
    <w:name w:val="Caption Char"/>
    <w:link w:val="Footer"/>
    <w:uiPriority w:val="99"/>
    <w:rsid w:val="002D17AE"/>
  </w:style>
  <w:style w:type="table" w:styleId="a9">
    <w:name w:val="Table Grid"/>
    <w:basedOn w:val="a1"/>
    <w:uiPriority w:val="59"/>
    <w:rsid w:val="002D17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D17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D17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D17A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D17A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D17A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D17A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D17A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D17A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D17A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D17A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2D17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D17A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D17A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D17A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D17A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D17A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D17A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2D17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D17A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D17A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D17A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D17A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D17A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D17A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2D17A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D17A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D17A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D17A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D17A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D17A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D17A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2D1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D1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D1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D1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D1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D1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D1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2D17A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D17AE"/>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D17A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D17A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D17A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D17A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D17A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2D17A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D17AE"/>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D17A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D17A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D17A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D17AE"/>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D17A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D1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2D17A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D17AE"/>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D17A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D17A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D17A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D17AE"/>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D17A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2D17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D17AE"/>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D17A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D17A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D17A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D17AE"/>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D17A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2D17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D17A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D17A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D17A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D17A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D17A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D17A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2D17A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D17AE"/>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D17A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D17A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D17A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D17AE"/>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D17A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2D17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D17AE"/>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D17A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D17A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D17A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D17AE"/>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D17A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2D17A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D17AE"/>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D17A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D17A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D17A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D17AE"/>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D17A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D1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D1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D1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D1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D1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D1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D1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D17A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D17AE"/>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D17AE"/>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D17AE"/>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D17AE"/>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D17AE"/>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D17AE"/>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D17A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D17A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D17A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D17A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D17A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D17A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D17A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2D17AE"/>
    <w:rPr>
      <w:color w:val="0563C1" w:themeColor="hyperlink"/>
      <w:u w:val="single"/>
    </w:rPr>
  </w:style>
  <w:style w:type="paragraph" w:styleId="ab">
    <w:name w:val="footnote text"/>
    <w:basedOn w:val="a"/>
    <w:link w:val="ac"/>
    <w:uiPriority w:val="99"/>
    <w:semiHidden/>
    <w:unhideWhenUsed/>
    <w:rsid w:val="002D17AE"/>
    <w:pPr>
      <w:spacing w:after="40" w:line="240" w:lineRule="auto"/>
    </w:pPr>
    <w:rPr>
      <w:sz w:val="18"/>
    </w:rPr>
  </w:style>
  <w:style w:type="character" w:customStyle="1" w:styleId="ac">
    <w:name w:val="Текст сноски Знак"/>
    <w:link w:val="ab"/>
    <w:uiPriority w:val="99"/>
    <w:rsid w:val="002D17AE"/>
    <w:rPr>
      <w:sz w:val="18"/>
    </w:rPr>
  </w:style>
  <w:style w:type="character" w:styleId="ad">
    <w:name w:val="footnote reference"/>
    <w:uiPriority w:val="99"/>
    <w:unhideWhenUsed/>
    <w:rsid w:val="002D17AE"/>
    <w:rPr>
      <w:vertAlign w:val="superscript"/>
    </w:rPr>
  </w:style>
  <w:style w:type="paragraph" w:styleId="ae">
    <w:name w:val="endnote text"/>
    <w:basedOn w:val="a"/>
    <w:link w:val="af"/>
    <w:uiPriority w:val="99"/>
    <w:semiHidden/>
    <w:unhideWhenUsed/>
    <w:rsid w:val="002D17AE"/>
    <w:pPr>
      <w:spacing w:after="0" w:line="240" w:lineRule="auto"/>
    </w:pPr>
    <w:rPr>
      <w:sz w:val="20"/>
    </w:rPr>
  </w:style>
  <w:style w:type="character" w:customStyle="1" w:styleId="af">
    <w:name w:val="Текст концевой сноски Знак"/>
    <w:link w:val="ae"/>
    <w:uiPriority w:val="99"/>
    <w:rsid w:val="002D17AE"/>
    <w:rPr>
      <w:sz w:val="20"/>
    </w:rPr>
  </w:style>
  <w:style w:type="character" w:styleId="af0">
    <w:name w:val="endnote reference"/>
    <w:uiPriority w:val="99"/>
    <w:semiHidden/>
    <w:unhideWhenUsed/>
    <w:rsid w:val="002D17AE"/>
    <w:rPr>
      <w:vertAlign w:val="superscript"/>
    </w:rPr>
  </w:style>
  <w:style w:type="paragraph" w:styleId="1">
    <w:name w:val="toc 1"/>
    <w:basedOn w:val="a"/>
    <w:next w:val="a"/>
    <w:uiPriority w:val="39"/>
    <w:unhideWhenUsed/>
    <w:rsid w:val="002D17AE"/>
    <w:pPr>
      <w:spacing w:after="57"/>
    </w:pPr>
  </w:style>
  <w:style w:type="paragraph" w:styleId="21">
    <w:name w:val="toc 2"/>
    <w:basedOn w:val="a"/>
    <w:next w:val="a"/>
    <w:uiPriority w:val="39"/>
    <w:unhideWhenUsed/>
    <w:rsid w:val="002D17AE"/>
    <w:pPr>
      <w:spacing w:after="57"/>
      <w:ind w:left="283"/>
    </w:pPr>
  </w:style>
  <w:style w:type="paragraph" w:styleId="3">
    <w:name w:val="toc 3"/>
    <w:basedOn w:val="a"/>
    <w:next w:val="a"/>
    <w:uiPriority w:val="39"/>
    <w:unhideWhenUsed/>
    <w:rsid w:val="002D17AE"/>
    <w:pPr>
      <w:spacing w:after="57"/>
      <w:ind w:left="567"/>
    </w:pPr>
  </w:style>
  <w:style w:type="paragraph" w:styleId="4">
    <w:name w:val="toc 4"/>
    <w:basedOn w:val="a"/>
    <w:next w:val="a"/>
    <w:uiPriority w:val="39"/>
    <w:unhideWhenUsed/>
    <w:rsid w:val="002D17AE"/>
    <w:pPr>
      <w:spacing w:after="57"/>
      <w:ind w:left="850"/>
    </w:pPr>
  </w:style>
  <w:style w:type="paragraph" w:styleId="5">
    <w:name w:val="toc 5"/>
    <w:basedOn w:val="a"/>
    <w:next w:val="a"/>
    <w:uiPriority w:val="39"/>
    <w:unhideWhenUsed/>
    <w:rsid w:val="002D17AE"/>
    <w:pPr>
      <w:spacing w:after="57"/>
      <w:ind w:left="1134"/>
    </w:pPr>
  </w:style>
  <w:style w:type="paragraph" w:styleId="6">
    <w:name w:val="toc 6"/>
    <w:basedOn w:val="a"/>
    <w:next w:val="a"/>
    <w:uiPriority w:val="39"/>
    <w:unhideWhenUsed/>
    <w:rsid w:val="002D17AE"/>
    <w:pPr>
      <w:spacing w:after="57"/>
      <w:ind w:left="1417"/>
    </w:pPr>
  </w:style>
  <w:style w:type="paragraph" w:styleId="7">
    <w:name w:val="toc 7"/>
    <w:basedOn w:val="a"/>
    <w:next w:val="a"/>
    <w:uiPriority w:val="39"/>
    <w:unhideWhenUsed/>
    <w:rsid w:val="002D17AE"/>
    <w:pPr>
      <w:spacing w:after="57"/>
      <w:ind w:left="1701"/>
    </w:pPr>
  </w:style>
  <w:style w:type="paragraph" w:styleId="8">
    <w:name w:val="toc 8"/>
    <w:basedOn w:val="a"/>
    <w:next w:val="a"/>
    <w:uiPriority w:val="39"/>
    <w:unhideWhenUsed/>
    <w:rsid w:val="002D17AE"/>
    <w:pPr>
      <w:spacing w:after="57"/>
      <w:ind w:left="1984"/>
    </w:pPr>
  </w:style>
  <w:style w:type="paragraph" w:styleId="9">
    <w:name w:val="toc 9"/>
    <w:basedOn w:val="a"/>
    <w:next w:val="a"/>
    <w:uiPriority w:val="39"/>
    <w:unhideWhenUsed/>
    <w:rsid w:val="002D17AE"/>
    <w:pPr>
      <w:spacing w:after="57"/>
      <w:ind w:left="2268"/>
    </w:pPr>
  </w:style>
  <w:style w:type="paragraph" w:styleId="af1">
    <w:name w:val="TOC Heading"/>
    <w:uiPriority w:val="39"/>
    <w:unhideWhenUsed/>
    <w:rsid w:val="002D17AE"/>
  </w:style>
  <w:style w:type="paragraph" w:styleId="af2">
    <w:name w:val="table of figures"/>
    <w:basedOn w:val="a"/>
    <w:next w:val="a"/>
    <w:uiPriority w:val="99"/>
    <w:unhideWhenUsed/>
    <w:rsid w:val="002D17AE"/>
    <w:pPr>
      <w:spacing w:after="0"/>
    </w:pPr>
  </w:style>
  <w:style w:type="paragraph" w:styleId="af3">
    <w:name w:val="No Spacing"/>
    <w:basedOn w:val="a"/>
    <w:uiPriority w:val="1"/>
    <w:qFormat/>
    <w:rsid w:val="002D17AE"/>
    <w:pPr>
      <w:spacing w:after="0" w:line="240" w:lineRule="auto"/>
    </w:pPr>
  </w:style>
  <w:style w:type="paragraph" w:styleId="af4">
    <w:name w:val="List Paragraph"/>
    <w:basedOn w:val="a"/>
    <w:uiPriority w:val="34"/>
    <w:qFormat/>
    <w:rsid w:val="002D17AE"/>
    <w:pPr>
      <w:ind w:left="720"/>
      <w:contextualSpacing/>
    </w:pPr>
  </w:style>
  <w:style w:type="character" w:customStyle="1" w:styleId="af5">
    <w:name w:val="Сноска_"/>
    <w:basedOn w:val="a0"/>
    <w:link w:val="af6"/>
    <w:rsid w:val="00BE05B7"/>
    <w:rPr>
      <w:rFonts w:ascii="Times New Roman" w:eastAsia="Times New Roman" w:hAnsi="Times New Roman" w:cs="Times New Roman"/>
      <w:b/>
      <w:bCs/>
      <w:shd w:val="clear" w:color="auto" w:fill="FFFFFF"/>
    </w:rPr>
  </w:style>
  <w:style w:type="paragraph" w:customStyle="1" w:styleId="af6">
    <w:name w:val="Сноска"/>
    <w:basedOn w:val="a"/>
    <w:link w:val="af5"/>
    <w:rsid w:val="00BE05B7"/>
    <w:pPr>
      <w:widowControl w:val="0"/>
      <w:shd w:val="clear" w:color="auto" w:fill="FFFFFF"/>
      <w:spacing w:after="0" w:line="288" w:lineRule="exact"/>
      <w:jc w:val="both"/>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840</Words>
  <Characters>4789</Characters>
  <Application>Microsoft Office Word</Application>
  <DocSecurity>0</DocSecurity>
  <Lines>39</Lines>
  <Paragraphs>11</Paragraphs>
  <ScaleCrop>false</ScaleCrop>
  <Company>Reanimator Extreme Edition</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Dell</cp:lastModifiedBy>
  <cp:revision>2</cp:revision>
  <dcterms:created xsi:type="dcterms:W3CDTF">2023-09-05T11:18:00Z</dcterms:created>
  <dcterms:modified xsi:type="dcterms:W3CDTF">2023-09-05T11:20:00Z</dcterms:modified>
</cp:coreProperties>
</file>