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58" w:rsidRPr="00284D58" w:rsidRDefault="00284D58" w:rsidP="00284D58">
      <w:pPr>
        <w:spacing w:after="0" w:line="276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  <w:r w:rsidRPr="00284D58">
        <w:rPr>
          <w:rFonts w:ascii="Times New Roman" w:eastAsia="Calibri" w:hAnsi="Times New Roman" w:cs="Times New Roman"/>
          <w:b/>
        </w:rPr>
        <w:t>Аннотация к рабочей программе учебного предмета</w:t>
      </w:r>
    </w:p>
    <w:p w:rsidR="00284D58" w:rsidRPr="00284D58" w:rsidRDefault="00284D58" w:rsidP="00284D58">
      <w:pPr>
        <w:spacing w:after="0" w:line="276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  <w:r w:rsidRPr="00284D58">
        <w:rPr>
          <w:rFonts w:ascii="Times New Roman" w:eastAsia="Calibri" w:hAnsi="Times New Roman" w:cs="Times New Roman"/>
          <w:b/>
        </w:rPr>
        <w:t>«Обществознание»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 xml:space="preserve"> Рабочая программа учебного предмета «Обществознание» составлена на основе УМК под редакцией Л.Н.Боголюбова, авторской программы: «Обществознание 5-9 классы», авторы – составители: Л.Н. Боголюбов, Н.И. Городецкая, Л.Ф. Иванова и др. - М.: «Просвещение», 2014 г., с учѐтом учебного плана образовательного учреждения, а также образовательных потребностей и запросов участников образовательного процесса. 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>Целью обществоведческого образования является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развитие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деятельности.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 xml:space="preserve"> Предметные результаты освоения программы отражают: 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закреплѐнным в Конституции Российской Федерации;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 xml:space="preserve"> 2) понимание основных принципов жизни общества, основ современных научных теорий общественного развития;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 xml:space="preserve"> 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 xml:space="preserve"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>5) освоение приемов работы с социально значимой информацией, еѐ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 xml:space="preserve"> 6) развитие социального кругозора и формирование познавательного интереса к изучению общественных дисциплин. 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>В соответствии с учебным планом содержание учебного предмета включает 153 часа (5 класс - 17 ч., 0,5 часа в неделю, 6 класс - 34 ч. 1 час в неделю, 7 класс -34 ч. 1 час в неделю, 8 класс - 34 ч. 1 час в неделю, 9 класс – 34 ч. 1 час в неделю.).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 xml:space="preserve"> Обучение ведется на основе учебников: 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 xml:space="preserve">1) Обществознание. 5 класс Под ред. Боголюбов Л.Н. Л.Ф.Иванова – М.: Просвещение. 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 xml:space="preserve">2) Обществознание. 6 класс. Под ред. Боголюбова Л.Н., Ивановой Л.Ф. – М.: Просвещение. 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 xml:space="preserve">3) Обществознание. 7 класс. Боголюбов Л.Н., Городецкая Н.И., Иванова Л.Ф. – М.: Просвещение. 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 xml:space="preserve">4) Обществознание. 8 класс / под ред.Боголюбова Л.Н., Городецкой Н.И. – М.: Просвещение. </w:t>
      </w:r>
    </w:p>
    <w:p w:rsidR="00284D58" w:rsidRPr="00284D58" w:rsidRDefault="00284D58" w:rsidP="00284D5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</w:rPr>
      </w:pPr>
      <w:r w:rsidRPr="00284D58">
        <w:rPr>
          <w:rFonts w:ascii="Times New Roman" w:eastAsia="Calibri" w:hAnsi="Times New Roman" w:cs="Times New Roman"/>
        </w:rPr>
        <w:t>5) Обществознание. 9 класс / под ред.Боголюбова Л.Н., Городецкой Н.И. – М.: Просвещение.</w:t>
      </w:r>
    </w:p>
    <w:p w:rsidR="00FE6719" w:rsidRDefault="00FE6719">
      <w:bookmarkStart w:id="0" w:name="_GoBack"/>
      <w:bookmarkEnd w:id="0"/>
    </w:p>
    <w:sectPr w:rsidR="00FE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2C"/>
    <w:rsid w:val="00284D58"/>
    <w:rsid w:val="00ED352C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4291-2097-41D2-BC3D-15DB9722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Company>Microsoft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2019-12-01T18:18:00Z</dcterms:created>
  <dcterms:modified xsi:type="dcterms:W3CDTF">2019-12-01T18:18:00Z</dcterms:modified>
</cp:coreProperties>
</file>